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884A5" w14:textId="77777777" w:rsidR="00D54D3C" w:rsidRDefault="00D54D3C" w:rsidP="00D62698">
      <w:pPr>
        <w:shd w:val="clear" w:color="auto" w:fill="FFFFFF"/>
        <w:rPr>
          <w:rFonts w:ascii="Aptos" w:eastAsia="Times New Roman" w:hAnsi="Aptos" w:cs="Times New Roman"/>
          <w:kern w:val="36"/>
          <w:sz w:val="28"/>
          <w:szCs w:val="28"/>
          <w14:ligatures w14:val="none"/>
        </w:rPr>
      </w:pPr>
      <w:r w:rsidRPr="00D54D3C">
        <w:rPr>
          <w:rFonts w:ascii="Aptos" w:eastAsia="Times New Roman" w:hAnsi="Aptos" w:cs="Times New Roman"/>
          <w:kern w:val="36"/>
          <w:sz w:val="28"/>
          <w:szCs w:val="28"/>
          <w14:ligatures w14:val="none"/>
        </w:rPr>
        <w:t>Senior Case Manager</w:t>
      </w:r>
    </w:p>
    <w:p w14:paraId="2ADDDB65" w14:textId="4F41D2DB" w:rsidR="003C69BA" w:rsidRDefault="00FB760A" w:rsidP="00D62698">
      <w:pPr>
        <w:shd w:val="clear" w:color="auto" w:fill="FFFFFF"/>
        <w:rPr>
          <w:rFonts w:ascii="Aptos" w:eastAsia="Times New Roman" w:hAnsi="Aptos" w:cs="Times New Roman"/>
          <w:b/>
          <w:bCs/>
          <w:kern w:val="36"/>
          <w14:ligatures w14:val="none"/>
        </w:rPr>
      </w:pPr>
      <w:r>
        <w:rPr>
          <w:rFonts w:ascii="Aptos" w:eastAsia="Times New Roman" w:hAnsi="Aptos" w:cs="Times New Roman"/>
          <w:b/>
          <w:bCs/>
          <w:kern w:val="36"/>
          <w14:ligatures w14:val="none"/>
        </w:rPr>
        <w:t>Location</w:t>
      </w:r>
      <w:r w:rsidR="00E30F7A">
        <w:rPr>
          <w:rFonts w:ascii="Aptos" w:eastAsia="Times New Roman" w:hAnsi="Aptos" w:cs="Times New Roman"/>
          <w:b/>
          <w:bCs/>
          <w:kern w:val="36"/>
          <w14:ligatures w14:val="none"/>
        </w:rPr>
        <w:t>(s)</w:t>
      </w:r>
      <w:r>
        <w:rPr>
          <w:rFonts w:ascii="Aptos" w:eastAsia="Times New Roman" w:hAnsi="Aptos" w:cs="Times New Roman"/>
          <w:b/>
          <w:bCs/>
          <w:kern w:val="36"/>
          <w14:ligatures w14:val="none"/>
        </w:rPr>
        <w:t xml:space="preserve">: </w:t>
      </w:r>
    </w:p>
    <w:p w14:paraId="44898641" w14:textId="0D6DCCDE" w:rsidR="001A58B6" w:rsidRPr="001A58B6" w:rsidRDefault="001A58B6" w:rsidP="00D62698">
      <w:p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1A58B6">
        <w:rPr>
          <w:rFonts w:ascii="Aptos" w:eastAsia="Times New Roman" w:hAnsi="Aptos" w:cs="Times New Roman"/>
          <w:kern w:val="36"/>
          <w14:ligatures w14:val="none"/>
        </w:rPr>
        <w:t>At Wawanesa, we’re proud to offer a hybrid work environment that offers flexibility to our employees in balancing in-office (2 days per week OR 15 hours per week in a Wawanesa office) and remote work. You may work from any of the following locations: Winnipeg, MB; Wawanesa, MB; Vancouver, BC; Calgary, AB; Edmonton, AB; Lethbridge, AB; Toronto, ON; Kitchener, ON; Thunder Bay, ON; Ottawa, ON; Montreal, QC; Moncton, NB; Dartmouth; NS</w:t>
      </w:r>
    </w:p>
    <w:p w14:paraId="02CB7393" w14:textId="6A8B6F0F" w:rsidR="00D62698" w:rsidRPr="00D62698" w:rsidRDefault="00B67C4B" w:rsidP="00D62698">
      <w:p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>
        <w:rPr>
          <w:rFonts w:ascii="Aptos" w:eastAsia="Times New Roman" w:hAnsi="Aptos" w:cs="Times New Roman"/>
          <w:b/>
          <w:bCs/>
          <w:kern w:val="36"/>
          <w14:ligatures w14:val="none"/>
        </w:rPr>
        <w:br/>
      </w:r>
      <w:r w:rsidR="00D62698" w:rsidRPr="00D62698">
        <w:rPr>
          <w:rFonts w:ascii="Aptos" w:eastAsia="Times New Roman" w:hAnsi="Aptos" w:cs="Times New Roman"/>
          <w:b/>
          <w:bCs/>
          <w:kern w:val="36"/>
          <w14:ligatures w14:val="none"/>
        </w:rPr>
        <w:t>Job Overview</w:t>
      </w:r>
    </w:p>
    <w:p w14:paraId="4573FA8D" w14:textId="77777777" w:rsidR="00A52DB9" w:rsidRDefault="00A52DB9" w:rsidP="00D62698">
      <w:p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A52DB9">
        <w:rPr>
          <w:rFonts w:ascii="Aptos" w:eastAsia="Times New Roman" w:hAnsi="Aptos" w:cs="Times New Roman"/>
          <w:kern w:val="36"/>
          <w14:ligatures w14:val="none"/>
        </w:rPr>
        <w:t>Working under minimal supervision, this role supports Wawanesa’s success through the ongoing case management of complex Short-Term Disability, Long-Term Disability, Creditor, and/or Disability Income claims for Group &amp; Individual business.  This role is responsible for escalated claims, complaints, litigation, and other complex claims issues.</w:t>
      </w:r>
    </w:p>
    <w:p w14:paraId="1ABD0BE2" w14:textId="77777777" w:rsidR="003C69BA" w:rsidRDefault="003C69BA" w:rsidP="00D62698">
      <w:pPr>
        <w:shd w:val="clear" w:color="auto" w:fill="FFFFFF"/>
        <w:rPr>
          <w:rFonts w:ascii="Aptos" w:eastAsia="Times New Roman" w:hAnsi="Aptos" w:cs="Times New Roman"/>
          <w:b/>
          <w:bCs/>
          <w:kern w:val="36"/>
          <w14:ligatures w14:val="none"/>
        </w:rPr>
      </w:pPr>
    </w:p>
    <w:p w14:paraId="091BCAD3" w14:textId="4ADCFC04" w:rsidR="00D62698" w:rsidRPr="00D62698" w:rsidRDefault="00D62698" w:rsidP="00D62698">
      <w:p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D62698">
        <w:rPr>
          <w:rFonts w:ascii="Aptos" w:eastAsia="Times New Roman" w:hAnsi="Aptos" w:cs="Times New Roman"/>
          <w:b/>
          <w:bCs/>
          <w:kern w:val="36"/>
          <w14:ligatures w14:val="none"/>
        </w:rPr>
        <w:t>Job Responsibilities</w:t>
      </w:r>
    </w:p>
    <w:p w14:paraId="135627EE" w14:textId="77777777" w:rsidR="00A52DB9" w:rsidRPr="00A52DB9" w:rsidRDefault="00A52DB9" w:rsidP="00A52DB9">
      <w:pPr>
        <w:pStyle w:val="ListParagraph"/>
        <w:numPr>
          <w:ilvl w:val="0"/>
          <w:numId w:val="7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A52DB9">
        <w:rPr>
          <w:rFonts w:ascii="Aptos" w:eastAsia="Times New Roman" w:hAnsi="Aptos" w:cs="Times New Roman"/>
          <w:kern w:val="36"/>
          <w14:ligatures w14:val="none"/>
        </w:rPr>
        <w:t>Review, assess and render decisions on disability and other claims through the development of claims management strategies to bring claims to succession resolutions.</w:t>
      </w:r>
    </w:p>
    <w:p w14:paraId="6B46844A" w14:textId="77777777" w:rsidR="00A52DB9" w:rsidRPr="00A52DB9" w:rsidRDefault="00A52DB9" w:rsidP="00A52DB9">
      <w:pPr>
        <w:pStyle w:val="ListParagraph"/>
        <w:numPr>
          <w:ilvl w:val="0"/>
          <w:numId w:val="7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A52DB9">
        <w:rPr>
          <w:rFonts w:ascii="Aptos" w:eastAsia="Times New Roman" w:hAnsi="Aptos" w:cs="Times New Roman"/>
          <w:kern w:val="36"/>
          <w14:ligatures w14:val="none"/>
        </w:rPr>
        <w:t>Conduct complex investigations as required on existing case files.</w:t>
      </w:r>
    </w:p>
    <w:p w14:paraId="0B4DF8E2" w14:textId="77777777" w:rsidR="00A52DB9" w:rsidRPr="00A52DB9" w:rsidRDefault="00A52DB9" w:rsidP="00A52DB9">
      <w:pPr>
        <w:pStyle w:val="ListParagraph"/>
        <w:numPr>
          <w:ilvl w:val="0"/>
          <w:numId w:val="7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A52DB9">
        <w:rPr>
          <w:rFonts w:ascii="Aptos" w:eastAsia="Times New Roman" w:hAnsi="Aptos" w:cs="Times New Roman"/>
          <w:kern w:val="36"/>
          <w14:ligatures w14:val="none"/>
        </w:rPr>
        <w:t>Collaborate with clients and claimants, reinsurers, medical practitioners and providers to obtain claims documentation, provide updates as to claims status and respond to inquiries.</w:t>
      </w:r>
    </w:p>
    <w:p w14:paraId="49519C17" w14:textId="77777777" w:rsidR="00A52DB9" w:rsidRPr="00A52DB9" w:rsidRDefault="00A52DB9" w:rsidP="00A52DB9">
      <w:pPr>
        <w:pStyle w:val="ListParagraph"/>
        <w:numPr>
          <w:ilvl w:val="0"/>
          <w:numId w:val="7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A52DB9">
        <w:rPr>
          <w:rFonts w:ascii="Aptos" w:eastAsia="Times New Roman" w:hAnsi="Aptos" w:cs="Times New Roman"/>
          <w:kern w:val="36"/>
          <w14:ligatures w14:val="none"/>
        </w:rPr>
        <w:t>Review complex and differing policy wordings to ensure decisions are made within the policy’s scope.</w:t>
      </w:r>
    </w:p>
    <w:p w14:paraId="5ADDFBB7" w14:textId="77777777" w:rsidR="00A52DB9" w:rsidRPr="00A52DB9" w:rsidRDefault="00A52DB9" w:rsidP="00A52DB9">
      <w:pPr>
        <w:pStyle w:val="ListParagraph"/>
        <w:numPr>
          <w:ilvl w:val="0"/>
          <w:numId w:val="7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A52DB9">
        <w:rPr>
          <w:rFonts w:ascii="Aptos" w:eastAsia="Times New Roman" w:hAnsi="Aptos" w:cs="Times New Roman"/>
          <w:kern w:val="36"/>
          <w14:ligatures w14:val="none"/>
        </w:rPr>
        <w:t>Communicate decisions verbally and in writing in an effective and courteous manner.</w:t>
      </w:r>
    </w:p>
    <w:p w14:paraId="110E81C3" w14:textId="77777777" w:rsidR="00A52DB9" w:rsidRPr="00A52DB9" w:rsidRDefault="00A52DB9" w:rsidP="00A52DB9">
      <w:pPr>
        <w:pStyle w:val="ListParagraph"/>
        <w:numPr>
          <w:ilvl w:val="0"/>
          <w:numId w:val="7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A52DB9">
        <w:rPr>
          <w:rFonts w:ascii="Aptos" w:eastAsia="Times New Roman" w:hAnsi="Aptos" w:cs="Times New Roman"/>
          <w:kern w:val="36"/>
          <w14:ligatures w14:val="none"/>
        </w:rPr>
        <w:t>Address claims escalations, complaints, and/or claims litigation to a successful resolution.</w:t>
      </w:r>
    </w:p>
    <w:p w14:paraId="7494C6FD" w14:textId="77777777" w:rsidR="00A52DB9" w:rsidRPr="00A52DB9" w:rsidRDefault="00A52DB9" w:rsidP="00A52DB9">
      <w:pPr>
        <w:pStyle w:val="ListParagraph"/>
        <w:numPr>
          <w:ilvl w:val="0"/>
          <w:numId w:val="7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A52DB9">
        <w:rPr>
          <w:rFonts w:ascii="Aptos" w:eastAsia="Times New Roman" w:hAnsi="Aptos" w:cs="Times New Roman"/>
          <w:kern w:val="36"/>
          <w14:ligatures w14:val="none"/>
        </w:rPr>
        <w:t>Coordinate rehabilitation and other services to assist with successful return to work, including complex programs with multiple providers.</w:t>
      </w:r>
    </w:p>
    <w:p w14:paraId="0AA2DE1C" w14:textId="77777777" w:rsidR="00A52DB9" w:rsidRPr="00A52DB9" w:rsidRDefault="00A52DB9" w:rsidP="00A52DB9">
      <w:pPr>
        <w:pStyle w:val="ListParagraph"/>
        <w:numPr>
          <w:ilvl w:val="0"/>
          <w:numId w:val="7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A52DB9">
        <w:rPr>
          <w:rFonts w:ascii="Aptos" w:eastAsia="Times New Roman" w:hAnsi="Aptos" w:cs="Times New Roman"/>
          <w:kern w:val="36"/>
          <w14:ligatures w14:val="none"/>
        </w:rPr>
        <w:t>Maintain records of individual workload and claims adjudication.</w:t>
      </w:r>
    </w:p>
    <w:p w14:paraId="252F97F0" w14:textId="77777777" w:rsidR="00A52DB9" w:rsidRPr="00A52DB9" w:rsidRDefault="00A52DB9" w:rsidP="00A52DB9">
      <w:pPr>
        <w:pStyle w:val="ListParagraph"/>
        <w:numPr>
          <w:ilvl w:val="0"/>
          <w:numId w:val="7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A52DB9">
        <w:rPr>
          <w:rFonts w:ascii="Aptos" w:eastAsia="Times New Roman" w:hAnsi="Aptos" w:cs="Times New Roman"/>
          <w:kern w:val="36"/>
          <w14:ligatures w14:val="none"/>
        </w:rPr>
        <w:t>Respond to claimant or other inquiries within company service standards.</w:t>
      </w:r>
    </w:p>
    <w:p w14:paraId="624A2045" w14:textId="77777777" w:rsidR="00A52DB9" w:rsidRPr="00A52DB9" w:rsidRDefault="00A52DB9" w:rsidP="00A52DB9">
      <w:pPr>
        <w:pStyle w:val="ListParagraph"/>
        <w:numPr>
          <w:ilvl w:val="0"/>
          <w:numId w:val="7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A52DB9">
        <w:rPr>
          <w:rFonts w:ascii="Aptos" w:eastAsia="Times New Roman" w:hAnsi="Aptos" w:cs="Times New Roman"/>
          <w:kern w:val="36"/>
          <w14:ligatures w14:val="none"/>
        </w:rPr>
        <w:t>Will perform other duties as assigned.</w:t>
      </w:r>
    </w:p>
    <w:p w14:paraId="6FC53DEB" w14:textId="77777777" w:rsidR="003C69BA" w:rsidRDefault="003C69BA" w:rsidP="00A52DB9">
      <w:pPr>
        <w:shd w:val="clear" w:color="auto" w:fill="FFFFFF"/>
        <w:rPr>
          <w:rFonts w:ascii="Aptos" w:eastAsia="Times New Roman" w:hAnsi="Aptos" w:cs="Times New Roman"/>
          <w:b/>
          <w:bCs/>
          <w:kern w:val="36"/>
          <w14:ligatures w14:val="none"/>
        </w:rPr>
      </w:pPr>
    </w:p>
    <w:p w14:paraId="2DB26F3C" w14:textId="1C367222" w:rsidR="00D62698" w:rsidRPr="00D62698" w:rsidRDefault="00D62698" w:rsidP="00A52DB9">
      <w:p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D62698">
        <w:rPr>
          <w:rFonts w:ascii="Aptos" w:eastAsia="Times New Roman" w:hAnsi="Aptos" w:cs="Times New Roman"/>
          <w:b/>
          <w:bCs/>
          <w:kern w:val="36"/>
          <w14:ligatures w14:val="none"/>
        </w:rPr>
        <w:t>Qualifications</w:t>
      </w:r>
    </w:p>
    <w:p w14:paraId="1D1F20AC" w14:textId="77777777" w:rsidR="003C69BA" w:rsidRPr="003C69BA" w:rsidRDefault="003C69BA" w:rsidP="003C69BA">
      <w:pPr>
        <w:pStyle w:val="ListParagraph"/>
        <w:numPr>
          <w:ilvl w:val="0"/>
          <w:numId w:val="8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3C69BA">
        <w:rPr>
          <w:rFonts w:ascii="Aptos" w:eastAsia="Times New Roman" w:hAnsi="Aptos" w:cs="Times New Roman"/>
          <w:kern w:val="36"/>
          <w14:ligatures w14:val="none"/>
        </w:rPr>
        <w:t>Post-secondary degree/diploma in a medical or related field, or an equivalent combination of education and experience is required.</w:t>
      </w:r>
    </w:p>
    <w:p w14:paraId="4E35371B" w14:textId="77777777" w:rsidR="003C69BA" w:rsidRPr="003C69BA" w:rsidRDefault="003C69BA" w:rsidP="003C69BA">
      <w:pPr>
        <w:pStyle w:val="ListParagraph"/>
        <w:numPr>
          <w:ilvl w:val="0"/>
          <w:numId w:val="8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3C69BA">
        <w:rPr>
          <w:rFonts w:ascii="Aptos" w:eastAsia="Times New Roman" w:hAnsi="Aptos" w:cs="Times New Roman"/>
          <w:kern w:val="36"/>
          <w14:ligatures w14:val="none"/>
        </w:rPr>
        <w:t>Minimum five (5) years’ case management or related experience is an asset.</w:t>
      </w:r>
    </w:p>
    <w:p w14:paraId="6A8FF1BB" w14:textId="77777777" w:rsidR="003C69BA" w:rsidRPr="003C69BA" w:rsidRDefault="003C69BA" w:rsidP="003C69BA">
      <w:pPr>
        <w:pStyle w:val="ListParagraph"/>
        <w:numPr>
          <w:ilvl w:val="0"/>
          <w:numId w:val="8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3C69BA">
        <w:rPr>
          <w:rFonts w:ascii="Aptos" w:eastAsia="Times New Roman" w:hAnsi="Aptos" w:cs="Times New Roman"/>
          <w:kern w:val="36"/>
          <w14:ligatures w14:val="none"/>
        </w:rPr>
        <w:lastRenderedPageBreak/>
        <w:t>Actively working towards or completion of Case Management or NIDMAR courses is considered an asset.</w:t>
      </w:r>
    </w:p>
    <w:p w14:paraId="2F39747E" w14:textId="77777777" w:rsidR="003C69BA" w:rsidRPr="003C69BA" w:rsidRDefault="003C69BA" w:rsidP="003C69BA">
      <w:pPr>
        <w:pStyle w:val="ListParagraph"/>
        <w:numPr>
          <w:ilvl w:val="0"/>
          <w:numId w:val="8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3C69BA">
        <w:rPr>
          <w:rFonts w:ascii="Aptos" w:eastAsia="Times New Roman" w:hAnsi="Aptos" w:cs="Times New Roman"/>
          <w:kern w:val="36"/>
          <w14:ligatures w14:val="none"/>
        </w:rPr>
        <w:t>Bilingual (read/write/converse) in French is considered an asset.</w:t>
      </w:r>
    </w:p>
    <w:p w14:paraId="4A36CC48" w14:textId="77777777" w:rsidR="003C69BA" w:rsidRPr="003C69BA" w:rsidRDefault="003C69BA" w:rsidP="003C69BA">
      <w:pPr>
        <w:pStyle w:val="ListParagraph"/>
        <w:numPr>
          <w:ilvl w:val="0"/>
          <w:numId w:val="8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3C69BA">
        <w:rPr>
          <w:rFonts w:ascii="Aptos" w:eastAsia="Times New Roman" w:hAnsi="Aptos" w:cs="Times New Roman"/>
          <w:kern w:val="36"/>
          <w14:ligatures w14:val="none"/>
        </w:rPr>
        <w:t>Excellent computer skills and knowledge of the Microsoft Office suite is required, including the ability to perform complex calculations using Excel or otherwise.</w:t>
      </w:r>
    </w:p>
    <w:p w14:paraId="3347BD13" w14:textId="77777777" w:rsidR="003C69BA" w:rsidRPr="003C69BA" w:rsidRDefault="003C69BA" w:rsidP="003C69BA">
      <w:pPr>
        <w:pStyle w:val="ListParagraph"/>
        <w:numPr>
          <w:ilvl w:val="0"/>
          <w:numId w:val="8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3C69BA">
        <w:rPr>
          <w:rFonts w:ascii="Aptos" w:eastAsia="Times New Roman" w:hAnsi="Aptos" w:cs="Times New Roman"/>
          <w:kern w:val="36"/>
          <w14:ligatures w14:val="none"/>
        </w:rPr>
        <w:t>Good working knowledge of SharePoint is considered an asset.</w:t>
      </w:r>
    </w:p>
    <w:p w14:paraId="622D505A" w14:textId="77777777" w:rsidR="003C69BA" w:rsidRPr="003C69BA" w:rsidRDefault="003C69BA" w:rsidP="003C69BA">
      <w:pPr>
        <w:pStyle w:val="ListParagraph"/>
        <w:numPr>
          <w:ilvl w:val="0"/>
          <w:numId w:val="8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3C69BA">
        <w:rPr>
          <w:rFonts w:ascii="Aptos" w:eastAsia="Times New Roman" w:hAnsi="Aptos" w:cs="Times New Roman"/>
          <w:kern w:val="36"/>
          <w14:ligatures w14:val="none"/>
        </w:rPr>
        <w:t>Excellent ability to interpret and apply contract wordings.</w:t>
      </w:r>
    </w:p>
    <w:p w14:paraId="7F706D59" w14:textId="77777777" w:rsidR="003C69BA" w:rsidRPr="003C69BA" w:rsidRDefault="003C69BA" w:rsidP="003C69BA">
      <w:pPr>
        <w:pStyle w:val="ListParagraph"/>
        <w:numPr>
          <w:ilvl w:val="0"/>
          <w:numId w:val="8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3C69BA">
        <w:rPr>
          <w:rFonts w:ascii="Aptos" w:eastAsia="Times New Roman" w:hAnsi="Aptos" w:cs="Times New Roman"/>
          <w:kern w:val="36"/>
          <w14:ligatures w14:val="none"/>
        </w:rPr>
        <w:t>Strong time management and organizational skills with the ability to establish priorities among competing deadlines while maintaining service standards.</w:t>
      </w:r>
    </w:p>
    <w:p w14:paraId="171FFBAD" w14:textId="77777777" w:rsidR="003C69BA" w:rsidRPr="003C69BA" w:rsidRDefault="003C69BA" w:rsidP="003C69BA">
      <w:pPr>
        <w:pStyle w:val="ListParagraph"/>
        <w:numPr>
          <w:ilvl w:val="0"/>
          <w:numId w:val="8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3C69BA">
        <w:rPr>
          <w:rFonts w:ascii="Aptos" w:eastAsia="Times New Roman" w:hAnsi="Aptos" w:cs="Times New Roman"/>
          <w:kern w:val="36"/>
          <w14:ligatures w14:val="none"/>
        </w:rPr>
        <w:t>Strong attention to detail with the ability to identify relevant information and potential impacts.</w:t>
      </w:r>
    </w:p>
    <w:p w14:paraId="4106D791" w14:textId="77777777" w:rsidR="003C69BA" w:rsidRPr="003C69BA" w:rsidRDefault="003C69BA" w:rsidP="003C69BA">
      <w:pPr>
        <w:pStyle w:val="ListParagraph"/>
        <w:numPr>
          <w:ilvl w:val="0"/>
          <w:numId w:val="8"/>
        </w:num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3C69BA">
        <w:rPr>
          <w:rFonts w:ascii="Aptos" w:eastAsia="Times New Roman" w:hAnsi="Aptos" w:cs="Times New Roman"/>
          <w:kern w:val="36"/>
          <w14:ligatures w14:val="none"/>
        </w:rPr>
        <w:t>Strong communication and negotiation skills, with the ability to communicate at the right level for the intended audience, including internal and external customers through written or verbal communication.</w:t>
      </w:r>
    </w:p>
    <w:p w14:paraId="06CD356D" w14:textId="77777777" w:rsidR="003C69BA" w:rsidRPr="003C69BA" w:rsidRDefault="003C69BA" w:rsidP="003C69BA">
      <w:pPr>
        <w:pStyle w:val="ListParagraph"/>
        <w:numPr>
          <w:ilvl w:val="0"/>
          <w:numId w:val="8"/>
        </w:numPr>
        <w:shd w:val="clear" w:color="auto" w:fill="FFFFFF"/>
        <w:rPr>
          <w:rFonts w:ascii="Aptos" w:eastAsia="Times New Roman" w:hAnsi="Aptos" w:cs="Times New Roman"/>
          <w:b/>
          <w:bCs/>
          <w:kern w:val="36"/>
          <w14:ligatures w14:val="none"/>
        </w:rPr>
      </w:pPr>
      <w:r w:rsidRPr="003C69BA">
        <w:rPr>
          <w:rFonts w:ascii="Aptos" w:eastAsia="Times New Roman" w:hAnsi="Aptos" w:cs="Times New Roman"/>
          <w:kern w:val="36"/>
          <w14:ligatures w14:val="none"/>
        </w:rPr>
        <w:t>Ability to handle sensitive information while following confidentiality guidelines/legislation.</w:t>
      </w:r>
      <w:r w:rsidR="00D62698" w:rsidRPr="003C69BA">
        <w:rPr>
          <w:rFonts w:ascii="Aptos" w:eastAsia="Times New Roman" w:hAnsi="Aptos" w:cs="Times New Roman"/>
          <w:b/>
          <w:bCs/>
          <w:kern w:val="36"/>
          <w14:ligatures w14:val="none"/>
        </w:rPr>
        <w:br/>
      </w:r>
    </w:p>
    <w:p w14:paraId="281F229D" w14:textId="01DDBE85" w:rsidR="00D62698" w:rsidRPr="00D62698" w:rsidRDefault="00D62698" w:rsidP="00D62698">
      <w:p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D62698">
        <w:rPr>
          <w:rFonts w:ascii="Aptos" w:eastAsia="Times New Roman" w:hAnsi="Aptos" w:cs="Times New Roman"/>
          <w:kern w:val="36"/>
          <w14:ligatures w14:val="none"/>
        </w:rPr>
        <w:t>If you are interested in this exciting, challenging position with Wawanesa, apply today with your Resume</w:t>
      </w:r>
      <w:r w:rsidR="006E6276">
        <w:rPr>
          <w:rFonts w:ascii="Aptos" w:eastAsia="Times New Roman" w:hAnsi="Aptos" w:cs="Times New Roman"/>
          <w:kern w:val="36"/>
          <w14:ligatures w14:val="none"/>
        </w:rPr>
        <w:t xml:space="preserve"> by vi</w:t>
      </w:r>
      <w:r w:rsidR="006E6276" w:rsidRPr="006E6276">
        <w:rPr>
          <w:rFonts w:ascii="Aptos" w:eastAsia="Times New Roman" w:hAnsi="Aptos" w:cs="Times New Roman"/>
          <w:kern w:val="36"/>
          <w14:ligatures w14:val="none"/>
        </w:rPr>
        <w:t xml:space="preserve">siting our </w:t>
      </w:r>
      <w:hyperlink r:id="rId7" w:history="1">
        <w:r w:rsidR="006E6276" w:rsidRPr="006E6276">
          <w:rPr>
            <w:rStyle w:val="Hyperlink"/>
            <w:rFonts w:ascii="Aptos" w:eastAsia="Times New Roman" w:hAnsi="Aptos" w:cs="Times New Roman"/>
            <w:color w:val="auto"/>
            <w:kern w:val="36"/>
            <w14:ligatures w14:val="none"/>
          </w:rPr>
          <w:t>Careers Site</w:t>
        </w:r>
      </w:hyperlink>
      <w:r w:rsidR="00C01457">
        <w:rPr>
          <w:rFonts w:ascii="Aptos" w:eastAsia="Times New Roman" w:hAnsi="Aptos" w:cs="Times New Roman"/>
          <w:kern w:val="36"/>
          <w14:ligatures w14:val="none"/>
        </w:rPr>
        <w:t xml:space="preserve">. </w:t>
      </w:r>
    </w:p>
    <w:p w14:paraId="4D7FA286" w14:textId="22478736" w:rsidR="00D62698" w:rsidRPr="00D62698" w:rsidRDefault="00D62698" w:rsidP="00D62698">
      <w:pPr>
        <w:shd w:val="clear" w:color="auto" w:fill="FFFFFF"/>
        <w:rPr>
          <w:rFonts w:ascii="Aptos" w:eastAsia="Times New Roman" w:hAnsi="Aptos" w:cs="Times New Roman"/>
          <w:kern w:val="36"/>
          <w14:ligatures w14:val="none"/>
        </w:rPr>
      </w:pPr>
      <w:r w:rsidRPr="00D62698">
        <w:rPr>
          <w:rFonts w:ascii="Aptos" w:eastAsia="Times New Roman" w:hAnsi="Aptos" w:cs="Times New Roman"/>
          <w:kern w:val="36"/>
          <w14:ligatures w14:val="none"/>
        </w:rPr>
        <w:br/>
      </w:r>
    </w:p>
    <w:p w14:paraId="08F9A79F" w14:textId="1AB7DAA1" w:rsidR="00835B76" w:rsidRPr="008F50D4" w:rsidRDefault="00835B76" w:rsidP="00835B76">
      <w:pPr>
        <w:shd w:val="clear" w:color="auto" w:fill="FFFFFF"/>
        <w:jc w:val="right"/>
        <w:rPr>
          <w:rFonts w:ascii="custome9f833df12484b57ac33b" w:hAnsi="custome9f833df12484b57ac33b"/>
        </w:rPr>
      </w:pPr>
    </w:p>
    <w:p w14:paraId="1B69E2AF" w14:textId="77777777" w:rsidR="004C45E7" w:rsidRPr="008F50D4" w:rsidRDefault="004C45E7"/>
    <w:sectPr w:rsidR="004C45E7" w:rsidRPr="008F50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4EFAD" w14:textId="77777777" w:rsidR="00300D66" w:rsidRDefault="00300D66" w:rsidP="00A43B06">
      <w:pPr>
        <w:spacing w:after="0" w:line="240" w:lineRule="auto"/>
      </w:pPr>
      <w:r>
        <w:separator/>
      </w:r>
    </w:p>
  </w:endnote>
  <w:endnote w:type="continuationSeparator" w:id="0">
    <w:p w14:paraId="409B105E" w14:textId="77777777" w:rsidR="00300D66" w:rsidRDefault="00300D66" w:rsidP="00A4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ustome9f833df12484b57ac33b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E554B" w14:textId="77777777" w:rsidR="00300D66" w:rsidRDefault="00300D66" w:rsidP="00A43B06">
      <w:pPr>
        <w:spacing w:after="0" w:line="240" w:lineRule="auto"/>
      </w:pPr>
      <w:r>
        <w:separator/>
      </w:r>
    </w:p>
  </w:footnote>
  <w:footnote w:type="continuationSeparator" w:id="0">
    <w:p w14:paraId="5D506B76" w14:textId="77777777" w:rsidR="00300D66" w:rsidRDefault="00300D66" w:rsidP="00A4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A1603" w14:textId="1292ABC7" w:rsidR="00A43B06" w:rsidRDefault="00A43B06" w:rsidP="00A43B06">
    <w:pPr>
      <w:pStyle w:val="NormalWeb"/>
    </w:pPr>
    <w:r>
      <w:rPr>
        <w:noProof/>
      </w:rPr>
      <w:drawing>
        <wp:inline distT="0" distB="0" distL="0" distR="0" wp14:anchorId="48DA173B" wp14:editId="23B3C002">
          <wp:extent cx="2026228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344" cy="632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CC3F1" w14:textId="77777777" w:rsidR="00A43B06" w:rsidRDefault="00A4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343"/>
    <w:multiLevelType w:val="multilevel"/>
    <w:tmpl w:val="573C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A4F2D"/>
    <w:multiLevelType w:val="multilevel"/>
    <w:tmpl w:val="86E4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9739E"/>
    <w:multiLevelType w:val="multilevel"/>
    <w:tmpl w:val="A69E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84DB4"/>
    <w:multiLevelType w:val="hybridMultilevel"/>
    <w:tmpl w:val="501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61037"/>
    <w:multiLevelType w:val="multilevel"/>
    <w:tmpl w:val="8490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A2978"/>
    <w:multiLevelType w:val="multilevel"/>
    <w:tmpl w:val="23EE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C6290"/>
    <w:multiLevelType w:val="multilevel"/>
    <w:tmpl w:val="F23A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37234"/>
    <w:multiLevelType w:val="hybridMultilevel"/>
    <w:tmpl w:val="209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382371">
    <w:abstractNumId w:val="2"/>
  </w:num>
  <w:num w:numId="2" w16cid:durableId="1575969143">
    <w:abstractNumId w:val="0"/>
  </w:num>
  <w:num w:numId="3" w16cid:durableId="112486731">
    <w:abstractNumId w:val="4"/>
  </w:num>
  <w:num w:numId="4" w16cid:durableId="1511798905">
    <w:abstractNumId w:val="5"/>
  </w:num>
  <w:num w:numId="5" w16cid:durableId="1684167156">
    <w:abstractNumId w:val="1"/>
  </w:num>
  <w:num w:numId="6" w16cid:durableId="898249562">
    <w:abstractNumId w:val="6"/>
  </w:num>
  <w:num w:numId="7" w16cid:durableId="1780179177">
    <w:abstractNumId w:val="3"/>
  </w:num>
  <w:num w:numId="8" w16cid:durableId="415446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76"/>
    <w:rsid w:val="000F0C77"/>
    <w:rsid w:val="00104D68"/>
    <w:rsid w:val="001A58B6"/>
    <w:rsid w:val="001E72A2"/>
    <w:rsid w:val="00271625"/>
    <w:rsid w:val="00300D66"/>
    <w:rsid w:val="00304228"/>
    <w:rsid w:val="003532B6"/>
    <w:rsid w:val="003C4502"/>
    <w:rsid w:val="003C69BA"/>
    <w:rsid w:val="004C45E7"/>
    <w:rsid w:val="005775B5"/>
    <w:rsid w:val="00577B3B"/>
    <w:rsid w:val="00601A1D"/>
    <w:rsid w:val="006C0444"/>
    <w:rsid w:val="006E6276"/>
    <w:rsid w:val="00737DB0"/>
    <w:rsid w:val="00835B76"/>
    <w:rsid w:val="00843D0C"/>
    <w:rsid w:val="008F50D4"/>
    <w:rsid w:val="009449C3"/>
    <w:rsid w:val="009C0DE5"/>
    <w:rsid w:val="00A43B06"/>
    <w:rsid w:val="00A52DB9"/>
    <w:rsid w:val="00AE062E"/>
    <w:rsid w:val="00B46234"/>
    <w:rsid w:val="00B67C4B"/>
    <w:rsid w:val="00C01457"/>
    <w:rsid w:val="00CC6819"/>
    <w:rsid w:val="00D54D3C"/>
    <w:rsid w:val="00D62698"/>
    <w:rsid w:val="00E30F7A"/>
    <w:rsid w:val="00F04F70"/>
    <w:rsid w:val="00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B85C"/>
  <w15:chartTrackingRefBased/>
  <w15:docId w15:val="{864385AB-9E77-4290-AC84-569E4258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5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B7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B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joblocation">
    <w:name w:val="joblocation"/>
    <w:basedOn w:val="Normal"/>
    <w:rsid w:val="0083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35B76"/>
    <w:rPr>
      <w:b/>
      <w:bCs/>
    </w:rPr>
  </w:style>
  <w:style w:type="character" w:customStyle="1" w:styleId="jobgeolocation">
    <w:name w:val="jobgeolocation"/>
    <w:basedOn w:val="DefaultParagraphFont"/>
    <w:rsid w:val="00835B76"/>
  </w:style>
  <w:style w:type="paragraph" w:customStyle="1" w:styleId="jobcompany">
    <w:name w:val="jobcompany"/>
    <w:basedOn w:val="Normal"/>
    <w:rsid w:val="0083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83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35B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B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3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B06"/>
  </w:style>
  <w:style w:type="paragraph" w:styleId="Footer">
    <w:name w:val="footer"/>
    <w:basedOn w:val="Normal"/>
    <w:link w:val="FooterChar"/>
    <w:uiPriority w:val="99"/>
    <w:unhideWhenUsed/>
    <w:rsid w:val="00A43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B06"/>
  </w:style>
  <w:style w:type="paragraph" w:customStyle="1" w:styleId="jobdate">
    <w:name w:val="jobdate"/>
    <w:basedOn w:val="Normal"/>
    <w:rsid w:val="00AE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52D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7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8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7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bs.wawanesa.com/job/Winnipeg%2C-MB-%28Hybrid%29-Senior-Case-Manager-MB/5850876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Newell</dc:creator>
  <cp:keywords/>
  <dc:description/>
  <cp:lastModifiedBy>Emily Newell</cp:lastModifiedBy>
  <cp:revision>13</cp:revision>
  <dcterms:created xsi:type="dcterms:W3CDTF">2024-10-02T15:50:00Z</dcterms:created>
  <dcterms:modified xsi:type="dcterms:W3CDTF">2024-10-03T16:10:00Z</dcterms:modified>
</cp:coreProperties>
</file>